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1885B" w14:textId="406D1FE3" w:rsidR="002E78B6" w:rsidRDefault="00EC5E8A">
      <w:pPr>
        <w:pStyle w:val="Zkladntext"/>
        <w:spacing w:after="660" w:line="240" w:lineRule="auto"/>
        <w:jc w:val="center"/>
        <w:rPr>
          <w:sz w:val="24"/>
          <w:szCs w:val="24"/>
        </w:rPr>
      </w:pPr>
      <w:r>
        <w:rPr>
          <w:rStyle w:val="ZkladntextChar"/>
          <w:b/>
          <w:bCs/>
          <w:sz w:val="24"/>
          <w:szCs w:val="24"/>
        </w:rPr>
        <w:t xml:space="preserve">REKLAMAČNÝ PORIADOK </w:t>
      </w:r>
    </w:p>
    <w:p w14:paraId="20C8FB74" w14:textId="629814EB" w:rsidR="002E78B6" w:rsidRDefault="00B756C8" w:rsidP="004C75FF">
      <w:pPr>
        <w:pStyle w:val="Zkladntext"/>
        <w:jc w:val="both"/>
      </w:pPr>
      <w:r>
        <w:rPr>
          <w:rStyle w:val="ZkladntextChar"/>
        </w:rPr>
        <w:t xml:space="preserve">sprostredkovateľa zamestnania </w:t>
      </w:r>
      <w:r w:rsidRPr="00B756C8">
        <w:rPr>
          <w:rStyle w:val="ZkladntextChar"/>
        </w:rPr>
        <w:t xml:space="preserve">Tatry </w:t>
      </w:r>
      <w:proofErr w:type="spellStart"/>
      <w:r w:rsidRPr="00B756C8">
        <w:rPr>
          <w:rStyle w:val="ZkladntextChar"/>
        </w:rPr>
        <w:t>job</w:t>
      </w:r>
      <w:proofErr w:type="spellEnd"/>
      <w:r w:rsidRPr="00B756C8">
        <w:rPr>
          <w:rStyle w:val="ZkladntextChar"/>
        </w:rPr>
        <w:t xml:space="preserve"> </w:t>
      </w:r>
      <w:proofErr w:type="spellStart"/>
      <w:r w:rsidRPr="00B756C8">
        <w:rPr>
          <w:rStyle w:val="ZkladntextChar"/>
        </w:rPr>
        <w:t>group</w:t>
      </w:r>
      <w:proofErr w:type="spellEnd"/>
      <w:r w:rsidRPr="00B756C8">
        <w:rPr>
          <w:rStyle w:val="ZkladntextChar"/>
        </w:rPr>
        <w:t xml:space="preserve"> s. r. o.</w:t>
      </w:r>
      <w:r w:rsidR="00EC5E8A">
        <w:rPr>
          <w:rStyle w:val="ZkladntextChar"/>
        </w:rPr>
        <w:t xml:space="preserve">, so sídlom </w:t>
      </w:r>
      <w:r w:rsidRPr="00B756C8">
        <w:rPr>
          <w:rStyle w:val="ZkladntextChar"/>
        </w:rPr>
        <w:t>Karpatské námestie 7770/10A</w:t>
      </w:r>
      <w:r w:rsidR="00965F57">
        <w:rPr>
          <w:rStyle w:val="ZkladntextChar"/>
        </w:rPr>
        <w:t>, 831 06</w:t>
      </w:r>
      <w:r w:rsidRPr="00B756C8">
        <w:rPr>
          <w:rStyle w:val="ZkladntextChar"/>
        </w:rPr>
        <w:t xml:space="preserve"> Bratislava - mestská časť Rača</w:t>
      </w:r>
      <w:r w:rsidR="00EC5E8A">
        <w:rPr>
          <w:rStyle w:val="ZkladntextChar"/>
        </w:rPr>
        <w:t xml:space="preserve">, IČO: </w:t>
      </w:r>
      <w:r w:rsidRPr="00B756C8">
        <w:rPr>
          <w:rStyle w:val="ZkladntextChar"/>
        </w:rPr>
        <w:t>55 918</w:t>
      </w:r>
      <w:r w:rsidR="00965F57">
        <w:rPr>
          <w:rStyle w:val="ZkladntextChar"/>
        </w:rPr>
        <w:t> </w:t>
      </w:r>
      <w:r w:rsidRPr="00B756C8">
        <w:rPr>
          <w:rStyle w:val="ZkladntextChar"/>
        </w:rPr>
        <w:t>298</w:t>
      </w:r>
      <w:r w:rsidR="00965F57">
        <w:rPr>
          <w:rStyle w:val="ZkladntextChar"/>
        </w:rPr>
        <w:t>,</w:t>
      </w:r>
      <w:r w:rsidR="00965F57" w:rsidRPr="00965F57">
        <w:t xml:space="preserve"> </w:t>
      </w:r>
      <w:r w:rsidR="00965F57" w:rsidRPr="00213034">
        <w:t xml:space="preserve">zapísaná v Obchodnom registri Mestského súdu Bratislava III, oddiel: </w:t>
      </w:r>
      <w:proofErr w:type="spellStart"/>
      <w:r w:rsidR="00965F57" w:rsidRPr="00213034">
        <w:t>Sro</w:t>
      </w:r>
      <w:proofErr w:type="spellEnd"/>
      <w:r w:rsidR="00965F57" w:rsidRPr="00213034">
        <w:t>, vložka č.: 174526/B (ďalej len ako „</w:t>
      </w:r>
      <w:r w:rsidR="00965F57">
        <w:rPr>
          <w:b/>
          <w:bCs/>
        </w:rPr>
        <w:t>Sprostredkovateľ</w:t>
      </w:r>
      <w:r w:rsidR="00965F57" w:rsidRPr="00213034">
        <w:t>“).</w:t>
      </w:r>
    </w:p>
    <w:p w14:paraId="5963564C" w14:textId="7F287D1E" w:rsidR="002E78B6" w:rsidRDefault="00965F57" w:rsidP="004C75FF">
      <w:pPr>
        <w:pStyle w:val="Zkladntext"/>
        <w:spacing w:after="400"/>
        <w:jc w:val="both"/>
      </w:pPr>
      <w:r w:rsidRPr="00965F57">
        <w:rPr>
          <w:rStyle w:val="ZkladntextChar"/>
        </w:rPr>
        <w:t>vydáva týmto reklamačný poriadok pre uplatňovanie práv občanov pri zodpovednosti za chyby poskytovaných služieb</w:t>
      </w:r>
      <w:r w:rsidR="000171D3">
        <w:rPr>
          <w:rStyle w:val="ZkladntextChar"/>
        </w:rPr>
        <w:t xml:space="preserve"> </w:t>
      </w:r>
      <w:r w:rsidR="000171D3" w:rsidRPr="000171D3">
        <w:rPr>
          <w:rStyle w:val="ZkladntextChar"/>
        </w:rPr>
        <w:t>v oblasti sprostredkovania zamestnania podľa zákona č. 5/2004 Z. z. o službách zamestnanosti a o zmene a doplnení niektorých zákonov v znení neskorších predpisov (ďalej len „</w:t>
      </w:r>
      <w:r w:rsidR="000171D3" w:rsidRPr="000171D3">
        <w:rPr>
          <w:rStyle w:val="ZkladntextChar"/>
          <w:b/>
          <w:bCs/>
        </w:rPr>
        <w:t>Zákon o službách zamestnanosti</w:t>
      </w:r>
      <w:r w:rsidR="000171D3" w:rsidRPr="000171D3">
        <w:rPr>
          <w:rStyle w:val="ZkladntextChar"/>
        </w:rPr>
        <w:t>“)</w:t>
      </w:r>
      <w:r w:rsidR="000171D3">
        <w:rPr>
          <w:rStyle w:val="ZkladntextChar"/>
        </w:rPr>
        <w:t>.</w:t>
      </w:r>
    </w:p>
    <w:p w14:paraId="52F2948C" w14:textId="77777777" w:rsidR="002E78B6" w:rsidRDefault="00EC5E8A">
      <w:pPr>
        <w:pStyle w:val="Heading10"/>
        <w:keepNext/>
        <w:keepLines/>
        <w:spacing w:after="0"/>
      </w:pPr>
      <w:bookmarkStart w:id="0" w:name="bookmark0"/>
      <w:r>
        <w:rPr>
          <w:rStyle w:val="Heading1"/>
          <w:b/>
          <w:bCs/>
        </w:rPr>
        <w:t>Čl. I</w:t>
      </w:r>
      <w:bookmarkEnd w:id="0"/>
    </w:p>
    <w:p w14:paraId="3F39B120" w14:textId="77777777" w:rsidR="002E78B6" w:rsidRDefault="00EC5E8A">
      <w:pPr>
        <w:pStyle w:val="Heading10"/>
        <w:keepNext/>
        <w:keepLines/>
      </w:pPr>
      <w:r>
        <w:rPr>
          <w:rStyle w:val="Heading1"/>
          <w:b/>
          <w:bCs/>
        </w:rPr>
        <w:t>Všeobecné ustanovenia</w:t>
      </w:r>
    </w:p>
    <w:p w14:paraId="234CF28B" w14:textId="272FEE44" w:rsidR="002E78B6" w:rsidRDefault="00EC5E8A" w:rsidP="004C75FF">
      <w:pPr>
        <w:pStyle w:val="Zkladntext"/>
        <w:numPr>
          <w:ilvl w:val="0"/>
          <w:numId w:val="1"/>
        </w:numPr>
        <w:tabs>
          <w:tab w:val="left" w:pos="289"/>
        </w:tabs>
        <w:jc w:val="both"/>
      </w:pPr>
      <w:r>
        <w:rPr>
          <w:rStyle w:val="ZkladntextChar"/>
        </w:rPr>
        <w:t xml:space="preserve">Tento reklamačný poriadok </w:t>
      </w:r>
      <w:r w:rsidR="00965F57">
        <w:rPr>
          <w:rStyle w:val="ZkladntextChar"/>
        </w:rPr>
        <w:t>Sprostredkovateľa</w:t>
      </w:r>
      <w:r>
        <w:rPr>
          <w:rStyle w:val="ZkladntextChar"/>
        </w:rPr>
        <w:t xml:space="preserve"> (ďalej len „</w:t>
      </w:r>
      <w:r w:rsidRPr="00EC5C1D">
        <w:rPr>
          <w:rStyle w:val="ZkladntextChar"/>
          <w:b/>
          <w:bCs/>
        </w:rPr>
        <w:t>Reklamačný poriadok</w:t>
      </w:r>
      <w:r>
        <w:rPr>
          <w:rStyle w:val="ZkladntextChar"/>
        </w:rPr>
        <w:t xml:space="preserve">“) upravuje postup pri uplatňovaní reklamácie </w:t>
      </w:r>
      <w:r w:rsidR="00965F57">
        <w:rPr>
          <w:rStyle w:val="ZkladntextChar"/>
        </w:rPr>
        <w:t xml:space="preserve">služieb poskytnutých </w:t>
      </w:r>
      <w:r w:rsidR="002A4673">
        <w:rPr>
          <w:rStyle w:val="ZkladntextChar"/>
        </w:rPr>
        <w:t>Sprostredkovateľom</w:t>
      </w:r>
      <w:r w:rsidR="00965F57">
        <w:rPr>
          <w:rStyle w:val="ZkladntextChar"/>
        </w:rPr>
        <w:t xml:space="preserve"> v súvislosti s dočasným pridelením fyzických osôb (ďalej len „</w:t>
      </w:r>
      <w:r w:rsidR="000171D3">
        <w:rPr>
          <w:rStyle w:val="ZkladntextChar"/>
          <w:b/>
          <w:bCs/>
        </w:rPr>
        <w:t>Záujemca</w:t>
      </w:r>
      <w:r w:rsidR="00965F57">
        <w:rPr>
          <w:rStyle w:val="ZkladntextChar"/>
        </w:rPr>
        <w:t xml:space="preserve">“) k </w:t>
      </w:r>
      <w:r w:rsidR="00965F57" w:rsidRPr="00965F57">
        <w:rPr>
          <w:rStyle w:val="ZkladntextChar"/>
        </w:rPr>
        <w:t xml:space="preserve">inému zahraničnému zamestnávateľovi a to v rozsahu a za podmienok stanovených týmto Reklamačným poriadkom a Všeobecnými obchodnými podmienkami </w:t>
      </w:r>
      <w:r w:rsidR="002A4673">
        <w:rPr>
          <w:rStyle w:val="ZkladntextChar"/>
        </w:rPr>
        <w:t>Sprostredkovateľa</w:t>
      </w:r>
      <w:r w:rsidR="00965F57" w:rsidRPr="00965F57">
        <w:rPr>
          <w:rStyle w:val="ZkladntextChar"/>
        </w:rPr>
        <w:t xml:space="preserve"> (ďalej len „</w:t>
      </w:r>
      <w:r w:rsidR="00965F57" w:rsidRPr="00965F57">
        <w:rPr>
          <w:rStyle w:val="ZkladntextChar"/>
          <w:b/>
          <w:bCs/>
        </w:rPr>
        <w:t>VOP</w:t>
      </w:r>
      <w:r w:rsidR="00965F57" w:rsidRPr="00965F57">
        <w:rPr>
          <w:rStyle w:val="ZkladntextChar"/>
        </w:rPr>
        <w:t>“).</w:t>
      </w:r>
      <w:r>
        <w:rPr>
          <w:rStyle w:val="ZkladntextChar"/>
        </w:rPr>
        <w:t xml:space="preserve"> Je záväzný pre </w:t>
      </w:r>
      <w:r w:rsidR="00965F57">
        <w:rPr>
          <w:rStyle w:val="ZkladntextChar"/>
        </w:rPr>
        <w:t>Sprostredkovateľa</w:t>
      </w:r>
      <w:r>
        <w:rPr>
          <w:rStyle w:val="ZkladntextChar"/>
        </w:rPr>
        <w:t xml:space="preserve"> aj </w:t>
      </w:r>
      <w:r w:rsidR="000171D3">
        <w:rPr>
          <w:rStyle w:val="ZkladntextChar"/>
        </w:rPr>
        <w:t>Záujemcu</w:t>
      </w:r>
      <w:r>
        <w:rPr>
          <w:rStyle w:val="ZkladntextChar"/>
        </w:rPr>
        <w:t>.</w:t>
      </w:r>
    </w:p>
    <w:p w14:paraId="1D21A01F" w14:textId="6D3178A3" w:rsidR="00553176" w:rsidRDefault="00553176" w:rsidP="004C75FF">
      <w:pPr>
        <w:pStyle w:val="Zkladntext"/>
        <w:numPr>
          <w:ilvl w:val="0"/>
          <w:numId w:val="1"/>
        </w:numPr>
        <w:tabs>
          <w:tab w:val="left" w:pos="298"/>
        </w:tabs>
        <w:jc w:val="both"/>
        <w:rPr>
          <w:rStyle w:val="ZkladntextChar"/>
        </w:rPr>
      </w:pPr>
      <w:r w:rsidRPr="00553176">
        <w:rPr>
          <w:rStyle w:val="ZkladntextChar"/>
        </w:rPr>
        <w:t xml:space="preserve">Záujemca je pre účely tohto </w:t>
      </w:r>
      <w:r>
        <w:rPr>
          <w:rStyle w:val="ZkladntextChar"/>
        </w:rPr>
        <w:t>R</w:t>
      </w:r>
      <w:r w:rsidRPr="00553176">
        <w:rPr>
          <w:rStyle w:val="ZkladntextChar"/>
        </w:rPr>
        <w:t xml:space="preserve">eklamačného poriadku považovaný za osobu, s ktorou Sprostredkovateľ uzatvoril </w:t>
      </w:r>
      <w:r w:rsidR="007B609F" w:rsidRPr="007B609F">
        <w:rPr>
          <w:rStyle w:val="ZkladntextChar"/>
          <w:color w:val="000000" w:themeColor="text1"/>
        </w:rPr>
        <w:t xml:space="preserve">dohodu </w:t>
      </w:r>
      <w:r>
        <w:rPr>
          <w:rStyle w:val="ZkladntextChar"/>
        </w:rPr>
        <w:t>o sprostredkovaní zamestnania v zahraničí za odplatu.</w:t>
      </w:r>
    </w:p>
    <w:p w14:paraId="496BF1B3" w14:textId="4BE1568A" w:rsidR="00553176" w:rsidRDefault="00553176" w:rsidP="00553176">
      <w:pPr>
        <w:pStyle w:val="Zkladntext"/>
        <w:numPr>
          <w:ilvl w:val="0"/>
          <w:numId w:val="1"/>
        </w:numPr>
        <w:tabs>
          <w:tab w:val="left" w:pos="298"/>
        </w:tabs>
        <w:jc w:val="both"/>
      </w:pPr>
      <w:r>
        <w:rPr>
          <w:rStyle w:val="ZkladntextChar"/>
        </w:rPr>
        <w:t xml:space="preserve">Za reklamáciu sa nepovažuje </w:t>
      </w:r>
      <w:r w:rsidRPr="00553176">
        <w:rPr>
          <w:rStyle w:val="ZkladntextChar"/>
        </w:rPr>
        <w:t xml:space="preserve">podanie Záujemcu, ktoré smeruje voči porušeniu povinností </w:t>
      </w:r>
      <w:r>
        <w:rPr>
          <w:rStyle w:val="ZkladntextChar"/>
        </w:rPr>
        <w:t>z</w:t>
      </w:r>
      <w:r w:rsidRPr="00553176">
        <w:rPr>
          <w:rStyle w:val="ZkladntextChar"/>
        </w:rPr>
        <w:t xml:space="preserve">amestnávateľa, </w:t>
      </w:r>
      <w:r>
        <w:rPr>
          <w:rStyle w:val="ZkladntextChar"/>
        </w:rPr>
        <w:t xml:space="preserve">ku </w:t>
      </w:r>
      <w:r w:rsidRPr="00553176">
        <w:rPr>
          <w:rStyle w:val="ZkladntextChar"/>
        </w:rPr>
        <w:t xml:space="preserve">ktorému </w:t>
      </w:r>
      <w:r>
        <w:rPr>
          <w:rStyle w:val="ZkladntextChar"/>
        </w:rPr>
        <w:t>bol Záujemca činnosťou</w:t>
      </w:r>
      <w:r w:rsidRPr="00553176">
        <w:rPr>
          <w:rStyle w:val="ZkladntextChar"/>
        </w:rPr>
        <w:t xml:space="preserve"> Sprostredkovateľ</w:t>
      </w:r>
      <w:r>
        <w:rPr>
          <w:rStyle w:val="ZkladntextChar"/>
        </w:rPr>
        <w:t>a sprostredkovaný,</w:t>
      </w:r>
      <w:r w:rsidRPr="00553176">
        <w:rPr>
          <w:rStyle w:val="ZkladntextChar"/>
        </w:rPr>
        <w:t xml:space="preserve"> </w:t>
      </w:r>
      <w:r w:rsidRPr="00553176">
        <w:t>ani sťažnosť podaná z dôvodov týkajúcich sa samotného pracovnoprávneho vzťahu. Záujemca bol informovaný o tom, že po vzniku pracovnoprávneho vzťahu medzi Záujemcom a zamestnávateľom Sprostredkovateľ do ďalších dohôd medzi Záujemcom a zamestnávateľom nezasahuje a nezodpovedá Záujemcovi za plnenie záväzkov Záujemcu voči zamestnávateľovi ani zamestnávateľa voči Záujemcovi. Sprostredkovateľ však môže byť súčinný pri vybavovaní oprávnených reklamácií Záujemcu voči zamestnávateľovi, pričom takáto súčinnosť sa nepovažuje za plnenie povinností Sprostredkovateľa podľa tohto Reklamačného poriadku.</w:t>
      </w:r>
    </w:p>
    <w:p w14:paraId="137C4021" w14:textId="4D2436CB" w:rsidR="002E78B6" w:rsidRDefault="00EC5E8A" w:rsidP="004C75FF">
      <w:pPr>
        <w:pStyle w:val="Zkladntext"/>
        <w:numPr>
          <w:ilvl w:val="0"/>
          <w:numId w:val="1"/>
        </w:numPr>
        <w:tabs>
          <w:tab w:val="left" w:pos="298"/>
        </w:tabs>
        <w:jc w:val="both"/>
      </w:pPr>
      <w:r>
        <w:rPr>
          <w:rStyle w:val="ZkladntextChar"/>
        </w:rPr>
        <w:t>Pokiaľ sa v tomto Reklamačnom poriadku používajú označenia či slovné spojenia</w:t>
      </w:r>
      <w:r w:rsidR="004F6591">
        <w:rPr>
          <w:rStyle w:val="ZkladntextChar"/>
        </w:rPr>
        <w:t xml:space="preserve"> s veľkým počiatočným písmenom</w:t>
      </w:r>
      <w:r>
        <w:rPr>
          <w:rStyle w:val="ZkladntextChar"/>
        </w:rPr>
        <w:t>, ktoré nie sú bližšie vysvetlené</w:t>
      </w:r>
      <w:r w:rsidR="004F6591">
        <w:rPr>
          <w:rStyle w:val="ZkladntextChar"/>
        </w:rPr>
        <w:t xml:space="preserve"> alebo absentuje ich definícia v tomto Reklamačnom poriadku</w:t>
      </w:r>
      <w:r>
        <w:rPr>
          <w:rStyle w:val="ZkladntextChar"/>
        </w:rPr>
        <w:t xml:space="preserve">, </w:t>
      </w:r>
      <w:r w:rsidR="004F6591">
        <w:rPr>
          <w:rStyle w:val="ZkladntextChar"/>
        </w:rPr>
        <w:t>majú význam aký im je pridelený</w:t>
      </w:r>
      <w:r>
        <w:rPr>
          <w:rStyle w:val="ZkladntextChar"/>
        </w:rPr>
        <w:t xml:space="preserve"> v </w:t>
      </w:r>
      <w:r w:rsidR="00553176">
        <w:rPr>
          <w:rStyle w:val="ZkladntextChar"/>
        </w:rPr>
        <w:t>VOP</w:t>
      </w:r>
      <w:r>
        <w:rPr>
          <w:rStyle w:val="ZkladntextChar"/>
        </w:rPr>
        <w:t>, ktor</w:t>
      </w:r>
      <w:r w:rsidR="00553176">
        <w:rPr>
          <w:rStyle w:val="ZkladntextChar"/>
        </w:rPr>
        <w:t>é</w:t>
      </w:r>
      <w:r>
        <w:rPr>
          <w:rStyle w:val="ZkladntextChar"/>
        </w:rPr>
        <w:t xml:space="preserve"> </w:t>
      </w:r>
      <w:r w:rsidR="00553176">
        <w:rPr>
          <w:rStyle w:val="ZkladntextChar"/>
        </w:rPr>
        <w:t>sú</w:t>
      </w:r>
      <w:r>
        <w:rPr>
          <w:rStyle w:val="ZkladntextChar"/>
        </w:rPr>
        <w:t xml:space="preserve"> zverejnen</w:t>
      </w:r>
      <w:r w:rsidR="00553176">
        <w:rPr>
          <w:rStyle w:val="ZkladntextChar"/>
        </w:rPr>
        <w:t>é</w:t>
      </w:r>
      <w:r>
        <w:rPr>
          <w:rStyle w:val="ZkladntextChar"/>
        </w:rPr>
        <w:t xml:space="preserve"> na webovej stránke </w:t>
      </w:r>
      <w:r w:rsidR="00553176" w:rsidRPr="00553176">
        <w:t>www.tatryjobagency.sk</w:t>
      </w:r>
      <w:r w:rsidR="004F6591">
        <w:t>, pokiaľ tento Reklamačný poriadok neustanovuje inak</w:t>
      </w:r>
      <w:r>
        <w:rPr>
          <w:rStyle w:val="ZkladntextChar"/>
        </w:rPr>
        <w:t>.</w:t>
      </w:r>
    </w:p>
    <w:p w14:paraId="59F01414" w14:textId="11F77E32" w:rsidR="002E78B6" w:rsidRDefault="00EC5E8A">
      <w:pPr>
        <w:pStyle w:val="Heading10"/>
        <w:keepNext/>
        <w:keepLines/>
      </w:pPr>
      <w:bookmarkStart w:id="1" w:name="bookmark3"/>
      <w:r>
        <w:rPr>
          <w:rStyle w:val="Heading1"/>
          <w:b/>
          <w:bCs/>
        </w:rPr>
        <w:t>Čl. II</w:t>
      </w:r>
      <w:r>
        <w:rPr>
          <w:rStyle w:val="Heading1"/>
          <w:b/>
          <w:bCs/>
        </w:rPr>
        <w:br/>
      </w:r>
      <w:bookmarkEnd w:id="1"/>
      <w:r w:rsidR="0040413B">
        <w:rPr>
          <w:rStyle w:val="Heading1"/>
          <w:b/>
          <w:bCs/>
        </w:rPr>
        <w:t>Spôsob pre podanie reklamácie</w:t>
      </w:r>
    </w:p>
    <w:p w14:paraId="4AB6BC5E" w14:textId="1242537F" w:rsidR="00C543A6" w:rsidRDefault="00C543A6" w:rsidP="004C75FF">
      <w:pPr>
        <w:pStyle w:val="Zkladntext"/>
        <w:numPr>
          <w:ilvl w:val="0"/>
          <w:numId w:val="2"/>
        </w:numPr>
        <w:tabs>
          <w:tab w:val="left" w:pos="334"/>
        </w:tabs>
        <w:jc w:val="both"/>
        <w:rPr>
          <w:rStyle w:val="ZkladntextChar"/>
        </w:rPr>
      </w:pPr>
      <w:r w:rsidRPr="00C543A6">
        <w:rPr>
          <w:rStyle w:val="ZkladntextChar"/>
        </w:rPr>
        <w:t xml:space="preserve">Záujemca je povinný podať reklamáciu u Sprostredkovateľa bezodkladne po tom, čo sa o jej dôvode dozvedel, tak, aby mohla byť zjednaná náprava. Uplatnenie reklamácie na samotnom mieste výkonu sprostredkovanej práce alebo poskytnutej služby umožňuje odstránenie vady okamžite, zatiaľ čo s odstupom času sa sťažuje dokázateľnosť i objektívnosť posudzovania a tým aj možnosť riadneho vybavenia reklamácie. </w:t>
      </w:r>
    </w:p>
    <w:p w14:paraId="3A434798" w14:textId="77777777" w:rsidR="00C543A6" w:rsidRDefault="00C543A6" w:rsidP="00C543A6">
      <w:pPr>
        <w:pStyle w:val="Zkladntext"/>
        <w:numPr>
          <w:ilvl w:val="0"/>
          <w:numId w:val="2"/>
        </w:numPr>
        <w:tabs>
          <w:tab w:val="left" w:pos="334"/>
        </w:tabs>
        <w:jc w:val="both"/>
        <w:rPr>
          <w:rStyle w:val="ZkladntextChar"/>
        </w:rPr>
      </w:pPr>
      <w:r>
        <w:rPr>
          <w:rStyle w:val="ZkladntextChar"/>
        </w:rPr>
        <w:t>V</w:t>
      </w:r>
      <w:r w:rsidRPr="00C543A6">
        <w:rPr>
          <w:rStyle w:val="ZkladntextChar"/>
        </w:rPr>
        <w:t xml:space="preserve"> prípade vád služieb poskytnutých Sprostredkovateľom je Záujemca povinný:</w:t>
      </w:r>
      <w:r>
        <w:rPr>
          <w:rStyle w:val="ZkladntextChar"/>
        </w:rPr>
        <w:t xml:space="preserve"> </w:t>
      </w:r>
    </w:p>
    <w:p w14:paraId="7EE2ADA6" w14:textId="3D178676" w:rsidR="00C543A6" w:rsidRDefault="00C543A6" w:rsidP="00C543A6">
      <w:pPr>
        <w:pStyle w:val="Zkladntext"/>
        <w:numPr>
          <w:ilvl w:val="0"/>
          <w:numId w:val="23"/>
        </w:numPr>
        <w:tabs>
          <w:tab w:val="left" w:pos="334"/>
        </w:tabs>
        <w:jc w:val="both"/>
        <w:rPr>
          <w:rStyle w:val="ZkladntextChar"/>
        </w:rPr>
      </w:pPr>
      <w:r w:rsidRPr="00C543A6">
        <w:rPr>
          <w:rStyle w:val="ZkladntextChar"/>
        </w:rPr>
        <w:t>zjavné vady oznámiť Sprostredkovateľovi</w:t>
      </w:r>
      <w:r>
        <w:rPr>
          <w:rStyle w:val="ZkladntextChar"/>
        </w:rPr>
        <w:t xml:space="preserve"> bez zbytočného odkladu,</w:t>
      </w:r>
      <w:r w:rsidRPr="00C543A6">
        <w:rPr>
          <w:rStyle w:val="ZkladntextChar"/>
        </w:rPr>
        <w:t xml:space="preserve"> najneskôr pri </w:t>
      </w:r>
      <w:r w:rsidRPr="00C543A6">
        <w:rPr>
          <w:rStyle w:val="ZkladntextChar"/>
        </w:rPr>
        <w:lastRenderedPageBreak/>
        <w:t xml:space="preserve">poskytovaní služby, </w:t>
      </w:r>
    </w:p>
    <w:p w14:paraId="28877FDD" w14:textId="369F3914" w:rsidR="0027266D" w:rsidRDefault="00C543A6" w:rsidP="00C543A6">
      <w:pPr>
        <w:pStyle w:val="Zkladntext"/>
        <w:numPr>
          <w:ilvl w:val="0"/>
          <w:numId w:val="23"/>
        </w:numPr>
        <w:tabs>
          <w:tab w:val="left" w:pos="334"/>
        </w:tabs>
        <w:jc w:val="both"/>
        <w:rPr>
          <w:rStyle w:val="ZkladntextChar"/>
        </w:rPr>
      </w:pPr>
      <w:r w:rsidRPr="00C543A6">
        <w:rPr>
          <w:rStyle w:val="ZkladntextChar"/>
        </w:rPr>
        <w:t>ostatné vady služieb musia byť Záujemcom uplatnené u Sprostredkovateľa najneskôr do 5 dní odo dňa poskytnutia služieb, a to písomne, e</w:t>
      </w:r>
      <w:r>
        <w:rPr>
          <w:rStyle w:val="ZkladntextChar"/>
        </w:rPr>
        <w:t>-</w:t>
      </w:r>
      <w:r w:rsidRPr="00C543A6">
        <w:rPr>
          <w:rStyle w:val="ZkladntextChar"/>
        </w:rPr>
        <w:t>mailom</w:t>
      </w:r>
      <w:r>
        <w:rPr>
          <w:rStyle w:val="ZkladntextChar"/>
        </w:rPr>
        <w:t xml:space="preserve"> na adresu </w:t>
      </w:r>
      <w:r w:rsidRPr="00C543A6">
        <w:rPr>
          <w:rStyle w:val="ZkladntextChar"/>
        </w:rPr>
        <w:t>tatryjob@gmail.com</w:t>
      </w:r>
      <w:r>
        <w:rPr>
          <w:rStyle w:val="ZkladntextChar"/>
        </w:rPr>
        <w:t>.</w:t>
      </w:r>
    </w:p>
    <w:p w14:paraId="28288017" w14:textId="184B0D1A" w:rsidR="00D84835" w:rsidRDefault="00D84835" w:rsidP="00D84835">
      <w:pPr>
        <w:pStyle w:val="Zkladntext"/>
        <w:numPr>
          <w:ilvl w:val="0"/>
          <w:numId w:val="2"/>
        </w:numPr>
        <w:tabs>
          <w:tab w:val="left" w:pos="334"/>
        </w:tabs>
        <w:jc w:val="both"/>
        <w:rPr>
          <w:rStyle w:val="ZkladntextChar"/>
        </w:rPr>
      </w:pPr>
      <w:r>
        <w:rPr>
          <w:rStyle w:val="ZkladntextChar"/>
        </w:rPr>
        <w:t>Reklamácia</w:t>
      </w:r>
      <w:r w:rsidRPr="00D84835">
        <w:rPr>
          <w:rStyle w:val="ZkladntextChar"/>
        </w:rPr>
        <w:t xml:space="preserve"> Záujemcu musí obsahovať údaje potrebné pre identifikáciu služieb, ktoré boli poskytnuté chybne alebo neboli poskytnuté vôbec. Identifikácia spočíva v tom, že </w:t>
      </w:r>
      <w:r>
        <w:rPr>
          <w:rStyle w:val="ZkladntextChar"/>
        </w:rPr>
        <w:t xml:space="preserve">Záujemca </w:t>
      </w:r>
      <w:r w:rsidRPr="00D84835">
        <w:rPr>
          <w:rStyle w:val="ZkladntextChar"/>
        </w:rPr>
        <w:t xml:space="preserve">uvedie: </w:t>
      </w:r>
    </w:p>
    <w:p w14:paraId="7C40B4FB" w14:textId="55784F9B" w:rsidR="00D84835" w:rsidRDefault="00D84835" w:rsidP="00D84835">
      <w:pPr>
        <w:pStyle w:val="Zkladntext"/>
        <w:numPr>
          <w:ilvl w:val="0"/>
          <w:numId w:val="24"/>
        </w:numPr>
        <w:tabs>
          <w:tab w:val="left" w:pos="334"/>
        </w:tabs>
        <w:jc w:val="both"/>
        <w:rPr>
          <w:rStyle w:val="ZkladntextChar"/>
        </w:rPr>
      </w:pPr>
      <w:r w:rsidRPr="00D84835">
        <w:rPr>
          <w:rStyle w:val="ZkladntextChar"/>
        </w:rPr>
        <w:t>akú službu Sprostredkovateľ Záujemcovi poskytol</w:t>
      </w:r>
      <w:r>
        <w:rPr>
          <w:rStyle w:val="ZkladntextChar"/>
        </w:rPr>
        <w:t>,</w:t>
      </w:r>
    </w:p>
    <w:p w14:paraId="730BBEC7" w14:textId="77777777" w:rsidR="00D84835" w:rsidRDefault="00D84835" w:rsidP="00D84835">
      <w:pPr>
        <w:pStyle w:val="Zkladntext"/>
        <w:numPr>
          <w:ilvl w:val="0"/>
          <w:numId w:val="24"/>
        </w:numPr>
        <w:tabs>
          <w:tab w:val="left" w:pos="334"/>
        </w:tabs>
        <w:jc w:val="both"/>
        <w:rPr>
          <w:rStyle w:val="ZkladntextChar"/>
        </w:rPr>
      </w:pPr>
      <w:r w:rsidRPr="00D84835">
        <w:rPr>
          <w:rStyle w:val="ZkladntextChar"/>
        </w:rPr>
        <w:t>kedy Sprostredkovateľ službu Záujemcovi poskytol</w:t>
      </w:r>
      <w:r>
        <w:rPr>
          <w:rStyle w:val="ZkladntextChar"/>
        </w:rPr>
        <w:t>,</w:t>
      </w:r>
    </w:p>
    <w:p w14:paraId="6F1EA61F" w14:textId="5DE6E955" w:rsidR="00D84835" w:rsidRDefault="00D84835" w:rsidP="00D84835">
      <w:pPr>
        <w:pStyle w:val="Zkladntext"/>
        <w:numPr>
          <w:ilvl w:val="0"/>
          <w:numId w:val="24"/>
        </w:numPr>
        <w:tabs>
          <w:tab w:val="left" w:pos="334"/>
        </w:tabs>
        <w:jc w:val="both"/>
        <w:rPr>
          <w:rStyle w:val="ZkladntextChar"/>
        </w:rPr>
      </w:pPr>
      <w:r w:rsidRPr="00D84835">
        <w:rPr>
          <w:rStyle w:val="ZkladntextChar"/>
        </w:rPr>
        <w:t>popis chybne poskytnutej služby alebo údaj o tom, ktoré služby neboli poskytnuté vôbec</w:t>
      </w:r>
      <w:r>
        <w:rPr>
          <w:rStyle w:val="ZkladntextChar"/>
        </w:rPr>
        <w:t>,</w:t>
      </w:r>
    </w:p>
    <w:p w14:paraId="5ABF8F10" w14:textId="5A015F43" w:rsidR="002E78B6" w:rsidRDefault="00D84835" w:rsidP="00D84835">
      <w:pPr>
        <w:pStyle w:val="Zkladntext"/>
        <w:numPr>
          <w:ilvl w:val="0"/>
          <w:numId w:val="24"/>
        </w:numPr>
        <w:tabs>
          <w:tab w:val="left" w:pos="334"/>
        </w:tabs>
        <w:jc w:val="both"/>
      </w:pPr>
      <w:r w:rsidRPr="00D84835">
        <w:rPr>
          <w:rStyle w:val="ZkladntextChar"/>
        </w:rPr>
        <w:t xml:space="preserve">čoho sa Záujemca domáha. </w:t>
      </w:r>
    </w:p>
    <w:p w14:paraId="38E56764" w14:textId="6F98E3D9" w:rsidR="00D84835" w:rsidRDefault="00D84835" w:rsidP="004C75FF">
      <w:pPr>
        <w:pStyle w:val="Zkladntext"/>
        <w:numPr>
          <w:ilvl w:val="0"/>
          <w:numId w:val="2"/>
        </w:numPr>
        <w:tabs>
          <w:tab w:val="left" w:pos="334"/>
        </w:tabs>
        <w:jc w:val="both"/>
        <w:rPr>
          <w:rStyle w:val="ZkladntextChar"/>
        </w:rPr>
      </w:pPr>
      <w:r w:rsidRPr="00D84835">
        <w:rPr>
          <w:rStyle w:val="ZkladntextChar"/>
        </w:rPr>
        <w:t>Záujemca je povinný poskytovať Sprostredkovateľovi pri vybavovaní jeho reklamácie súčinnosť, t.</w:t>
      </w:r>
      <w:r w:rsidR="007B609F">
        <w:rPr>
          <w:rStyle w:val="ZkladntextChar"/>
        </w:rPr>
        <w:t xml:space="preserve"> </w:t>
      </w:r>
      <w:r w:rsidRPr="00D84835">
        <w:rPr>
          <w:rStyle w:val="ZkladntextChar"/>
        </w:rPr>
        <w:t>j. najmä doplniť informácie a vysvetlenia, predložiť doklady preukazujúce skutočný stav a jeho tvrdenia.</w:t>
      </w:r>
    </w:p>
    <w:p w14:paraId="76493991" w14:textId="4A035416" w:rsidR="00B54889" w:rsidRDefault="00D84835" w:rsidP="00D84835">
      <w:pPr>
        <w:pStyle w:val="Zkladntext"/>
        <w:numPr>
          <w:ilvl w:val="0"/>
          <w:numId w:val="2"/>
        </w:numPr>
        <w:tabs>
          <w:tab w:val="left" w:pos="334"/>
        </w:tabs>
        <w:jc w:val="both"/>
        <w:rPr>
          <w:rStyle w:val="ZkladntextChar"/>
        </w:rPr>
      </w:pPr>
      <w:r>
        <w:rPr>
          <w:rStyle w:val="ZkladntextChar"/>
        </w:rPr>
        <w:t xml:space="preserve">Ak </w:t>
      </w:r>
      <w:r w:rsidRPr="00D84835">
        <w:rPr>
          <w:rStyle w:val="ZkladntextChar"/>
        </w:rPr>
        <w:t>Záujemca uplatní reklamáciu ešte počas jeho prítomnosti na mieste sprostredkovanej práce, začne Sprostredkovateľ s vybavením jeho reklamácie bezodkladne najneskôr do 3 pracovných dní odo dňa uplatnenia reklamácie. V ostatných prípadoch bude reklamácia Záujemcu vybavená najneskôr do 30</w:t>
      </w:r>
      <w:r w:rsidR="00C91FA6">
        <w:rPr>
          <w:rStyle w:val="ZkladntextChar"/>
        </w:rPr>
        <w:t xml:space="preserve"> kalendárnych </w:t>
      </w:r>
      <w:r w:rsidRPr="00D84835">
        <w:rPr>
          <w:rStyle w:val="ZkladntextChar"/>
        </w:rPr>
        <w:t>dní odo dňa uplatnenia reklamácie.</w:t>
      </w:r>
    </w:p>
    <w:p w14:paraId="4866C325" w14:textId="061AF700" w:rsidR="002E78B6" w:rsidRDefault="00EC5E8A">
      <w:pPr>
        <w:pStyle w:val="Zkladntext"/>
        <w:spacing w:after="0" w:line="240" w:lineRule="auto"/>
        <w:jc w:val="center"/>
      </w:pPr>
      <w:r>
        <w:rPr>
          <w:rStyle w:val="ZkladntextChar"/>
          <w:b/>
          <w:bCs/>
        </w:rPr>
        <w:t xml:space="preserve">ČI. </w:t>
      </w:r>
      <w:r w:rsidR="00C91FA6">
        <w:rPr>
          <w:rStyle w:val="ZkladntextChar"/>
          <w:b/>
          <w:bCs/>
        </w:rPr>
        <w:t>II</w:t>
      </w:r>
      <w:r>
        <w:rPr>
          <w:rStyle w:val="ZkladntextChar"/>
          <w:b/>
          <w:bCs/>
        </w:rPr>
        <w:t>I</w:t>
      </w:r>
    </w:p>
    <w:p w14:paraId="29592D26" w14:textId="77777777" w:rsidR="002E78B6" w:rsidRDefault="00EC5E8A">
      <w:pPr>
        <w:pStyle w:val="Zkladntext"/>
        <w:spacing w:after="240" w:line="240" w:lineRule="auto"/>
        <w:jc w:val="center"/>
      </w:pPr>
      <w:r>
        <w:rPr>
          <w:rStyle w:val="ZkladntextChar"/>
          <w:b/>
          <w:bCs/>
        </w:rPr>
        <w:t>Informácia o možnosti alternatívneho riešenia sporov</w:t>
      </w:r>
    </w:p>
    <w:p w14:paraId="5D25C1F3" w14:textId="525F4042" w:rsidR="002E78B6" w:rsidRDefault="0040413B" w:rsidP="004C75FF">
      <w:pPr>
        <w:pStyle w:val="Zkladntext"/>
        <w:numPr>
          <w:ilvl w:val="0"/>
          <w:numId w:val="20"/>
        </w:numPr>
        <w:tabs>
          <w:tab w:val="left" w:pos="294"/>
        </w:tabs>
        <w:jc w:val="both"/>
      </w:pPr>
      <w:r>
        <w:rPr>
          <w:rStyle w:val="ZkladntextChar"/>
        </w:rPr>
        <w:t>Záujemca</w:t>
      </w:r>
      <w:r w:rsidR="004F6591">
        <w:rPr>
          <w:rStyle w:val="ZkladntextChar"/>
        </w:rPr>
        <w:t xml:space="preserve"> má právo obrátiť sa na </w:t>
      </w:r>
      <w:r>
        <w:rPr>
          <w:rStyle w:val="ZkladntextChar"/>
        </w:rPr>
        <w:t>Sprostredkovateľa</w:t>
      </w:r>
      <w:r w:rsidR="004F6591">
        <w:rPr>
          <w:rStyle w:val="ZkladntextChar"/>
        </w:rPr>
        <w:t xml:space="preserve"> so žiadosťou o nápravu, ak nie je spokojný so spôsobom, ktorým </w:t>
      </w:r>
      <w:r>
        <w:rPr>
          <w:rStyle w:val="ZkladntextChar"/>
        </w:rPr>
        <w:t>Sprostredkovateľ</w:t>
      </w:r>
      <w:r w:rsidR="004F6591">
        <w:rPr>
          <w:rStyle w:val="ZkladntextChar"/>
        </w:rPr>
        <w:t xml:space="preserve"> vybavil jeho reklamáciu alebo ak sa domnieva, že porušil jeho práva.</w:t>
      </w:r>
    </w:p>
    <w:p w14:paraId="0C8E7B7F" w14:textId="23D9C58C" w:rsidR="002E78B6" w:rsidRDefault="0040413B" w:rsidP="004C75FF">
      <w:pPr>
        <w:pStyle w:val="Zkladntext"/>
        <w:numPr>
          <w:ilvl w:val="0"/>
          <w:numId w:val="20"/>
        </w:numPr>
        <w:tabs>
          <w:tab w:val="left" w:pos="298"/>
        </w:tabs>
        <w:jc w:val="both"/>
      </w:pPr>
      <w:r>
        <w:rPr>
          <w:rStyle w:val="ZkladntextChar"/>
        </w:rPr>
        <w:t xml:space="preserve">Záujemca </w:t>
      </w:r>
      <w:r w:rsidR="004F6591">
        <w:rPr>
          <w:rStyle w:val="ZkladntextChar"/>
        </w:rPr>
        <w:t>má právo podať návrh na začatie alternatívneho riešenia sporu subjektu alternatívneho riešenia sporov (ďalej len „</w:t>
      </w:r>
      <w:r w:rsidR="004F6591" w:rsidRPr="00EA62C7">
        <w:rPr>
          <w:rStyle w:val="ZkladntextChar"/>
          <w:b/>
          <w:bCs/>
        </w:rPr>
        <w:t>ARS</w:t>
      </w:r>
      <w:r w:rsidR="004F6591">
        <w:rPr>
          <w:rStyle w:val="ZkladntextChar"/>
        </w:rPr>
        <w:t xml:space="preserve">“), ak </w:t>
      </w:r>
      <w:r>
        <w:rPr>
          <w:rStyle w:val="ZkladntextChar"/>
        </w:rPr>
        <w:t>Sprostredkovateľ</w:t>
      </w:r>
      <w:r w:rsidR="004F6591">
        <w:rPr>
          <w:rStyle w:val="ZkladntextChar"/>
        </w:rPr>
        <w:t xml:space="preserve"> na žiadosť podľa predchádzajúcej vety odpovedal zamietavo alebo na ňu neodpovedal do 30 dní odo dňa jej odoslania.</w:t>
      </w:r>
    </w:p>
    <w:p w14:paraId="5124600C" w14:textId="1886F9BA" w:rsidR="002E78B6" w:rsidRDefault="00EC5E8A" w:rsidP="004C75FF">
      <w:pPr>
        <w:pStyle w:val="Zkladntext"/>
        <w:numPr>
          <w:ilvl w:val="0"/>
          <w:numId w:val="20"/>
        </w:numPr>
        <w:tabs>
          <w:tab w:val="left" w:pos="294"/>
        </w:tabs>
        <w:jc w:val="both"/>
      </w:pPr>
      <w:r>
        <w:rPr>
          <w:rStyle w:val="ZkladntextChar"/>
        </w:rPr>
        <w:t xml:space="preserve">Návrh podáva </w:t>
      </w:r>
      <w:r w:rsidR="0040413B">
        <w:rPr>
          <w:rStyle w:val="ZkladntextChar"/>
        </w:rPr>
        <w:t xml:space="preserve">Záujemca </w:t>
      </w:r>
      <w:r>
        <w:rPr>
          <w:rStyle w:val="ZkladntextChar"/>
        </w:rPr>
        <w:t>príslušnému subjektu ARS; možnosť obrátiť sa na súd tým nie je dotknutá.</w:t>
      </w:r>
    </w:p>
    <w:p w14:paraId="7B858CF0" w14:textId="5BF2718E" w:rsidR="002E78B6" w:rsidRDefault="00EC5E8A" w:rsidP="004C75FF">
      <w:pPr>
        <w:pStyle w:val="Zkladntext"/>
        <w:numPr>
          <w:ilvl w:val="0"/>
          <w:numId w:val="20"/>
        </w:numPr>
        <w:tabs>
          <w:tab w:val="left" w:pos="298"/>
        </w:tabs>
        <w:jc w:val="both"/>
      </w:pPr>
      <w:r>
        <w:rPr>
          <w:rStyle w:val="ZkladntextChar"/>
        </w:rPr>
        <w:t>Ďalšie podmienky súvisiace s</w:t>
      </w:r>
      <w:r w:rsidR="004F6591">
        <w:rPr>
          <w:rStyle w:val="ZkladntextChar"/>
        </w:rPr>
        <w:t> </w:t>
      </w:r>
      <w:r>
        <w:rPr>
          <w:rStyle w:val="ZkladntextChar"/>
        </w:rPr>
        <w:t>ARS ustanovuje zákon č. 391/2015 Z. z. o</w:t>
      </w:r>
      <w:r w:rsidR="004F6591">
        <w:rPr>
          <w:rStyle w:val="ZkladntextChar"/>
        </w:rPr>
        <w:t> </w:t>
      </w:r>
      <w:r>
        <w:rPr>
          <w:rStyle w:val="ZkladntextChar"/>
        </w:rPr>
        <w:t>alternatívnom riešení spotrebiteľských sporov a</w:t>
      </w:r>
      <w:r w:rsidR="004F6591">
        <w:rPr>
          <w:rStyle w:val="ZkladntextChar"/>
        </w:rPr>
        <w:t> </w:t>
      </w:r>
      <w:r>
        <w:rPr>
          <w:rStyle w:val="ZkladntextChar"/>
        </w:rPr>
        <w:t>o</w:t>
      </w:r>
      <w:r w:rsidR="004F6591">
        <w:rPr>
          <w:rStyle w:val="ZkladntextChar"/>
        </w:rPr>
        <w:t> </w:t>
      </w:r>
      <w:r>
        <w:rPr>
          <w:rStyle w:val="ZkladntextChar"/>
        </w:rPr>
        <w:t>zmene a</w:t>
      </w:r>
      <w:r w:rsidR="004F6591">
        <w:rPr>
          <w:rStyle w:val="ZkladntextChar"/>
        </w:rPr>
        <w:t> </w:t>
      </w:r>
      <w:r>
        <w:rPr>
          <w:rStyle w:val="ZkladntextChar"/>
        </w:rPr>
        <w:t>doplnení niektorých zákonov. Príslušným subjektom na alternatívne riešenie spotrebiteľských sporov s</w:t>
      </w:r>
      <w:r w:rsidR="0040413B">
        <w:rPr>
          <w:rStyle w:val="ZkladntextChar"/>
        </w:rPr>
        <w:t>o spoločnosťou</w:t>
      </w:r>
      <w:r w:rsidR="004F6591">
        <w:rPr>
          <w:rStyle w:val="ZkladntextChar"/>
        </w:rPr>
        <w:t> </w:t>
      </w:r>
      <w:r w:rsidR="0040413B" w:rsidRPr="00B756C8">
        <w:rPr>
          <w:rStyle w:val="ZkladntextChar"/>
        </w:rPr>
        <w:t xml:space="preserve">Tatry </w:t>
      </w:r>
      <w:proofErr w:type="spellStart"/>
      <w:r w:rsidR="0040413B" w:rsidRPr="00B756C8">
        <w:rPr>
          <w:rStyle w:val="ZkladntextChar"/>
        </w:rPr>
        <w:t>job</w:t>
      </w:r>
      <w:proofErr w:type="spellEnd"/>
      <w:r w:rsidR="0040413B" w:rsidRPr="00B756C8">
        <w:rPr>
          <w:rStyle w:val="ZkladntextChar"/>
        </w:rPr>
        <w:t xml:space="preserve"> </w:t>
      </w:r>
      <w:proofErr w:type="spellStart"/>
      <w:r w:rsidR="0040413B" w:rsidRPr="00B756C8">
        <w:rPr>
          <w:rStyle w:val="ZkladntextChar"/>
        </w:rPr>
        <w:t>group</w:t>
      </w:r>
      <w:proofErr w:type="spellEnd"/>
      <w:r w:rsidR="0040413B" w:rsidRPr="00B756C8">
        <w:rPr>
          <w:rStyle w:val="ZkladntextChar"/>
        </w:rPr>
        <w:t xml:space="preserve"> s. r. o.</w:t>
      </w:r>
      <w:r w:rsidR="0040413B">
        <w:rPr>
          <w:rStyle w:val="ZkladntextChar"/>
        </w:rPr>
        <w:t xml:space="preserve">, so sídlom </w:t>
      </w:r>
      <w:r w:rsidR="0040413B" w:rsidRPr="00B756C8">
        <w:rPr>
          <w:rStyle w:val="ZkladntextChar"/>
        </w:rPr>
        <w:t>Karpatské námestie 7770/10A</w:t>
      </w:r>
      <w:r w:rsidR="0040413B">
        <w:rPr>
          <w:rStyle w:val="ZkladntextChar"/>
        </w:rPr>
        <w:t>, 831 06</w:t>
      </w:r>
      <w:r w:rsidR="0040413B" w:rsidRPr="00B756C8">
        <w:rPr>
          <w:rStyle w:val="ZkladntextChar"/>
        </w:rPr>
        <w:t xml:space="preserve"> Bratislava - mestská časť Rača</w:t>
      </w:r>
      <w:r w:rsidR="0040413B">
        <w:rPr>
          <w:rStyle w:val="ZkladntextChar"/>
        </w:rPr>
        <w:t xml:space="preserve">, </w:t>
      </w:r>
      <w:r>
        <w:rPr>
          <w:rStyle w:val="ZkladntextChar"/>
        </w:rPr>
        <w:t xml:space="preserve">je Slovenská obchodná inšpekcia Prievozská 32, 827 99 Bratislava 27, </w:t>
      </w:r>
      <w:hyperlink r:id="rId8" w:history="1">
        <w:r>
          <w:rPr>
            <w:rStyle w:val="ZkladntextChar"/>
          </w:rPr>
          <w:t>www.soi.sk</w:t>
        </w:r>
      </w:hyperlink>
      <w:r>
        <w:rPr>
          <w:rStyle w:val="ZkladntextChar"/>
        </w:rPr>
        <w:t xml:space="preserve"> alebo iná príslušná oprávnená právnická osoba zapísaná v</w:t>
      </w:r>
      <w:r w:rsidR="004F6591">
        <w:rPr>
          <w:rStyle w:val="ZkladntextChar"/>
        </w:rPr>
        <w:t> </w:t>
      </w:r>
      <w:r>
        <w:rPr>
          <w:rStyle w:val="ZkladntextChar"/>
        </w:rPr>
        <w:t xml:space="preserve">zozname subjektov alternatívneho riešenia sporov vedenom Ministerstvom hospodárstva Slovenskej republiky (zoznam je dostupný na stránke </w:t>
      </w:r>
      <w:hyperlink r:id="rId9" w:history="1">
        <w:r>
          <w:rPr>
            <w:rStyle w:val="ZkladntextChar"/>
          </w:rPr>
          <w:t>http://www.mhsr.sk</w:t>
        </w:r>
      </w:hyperlink>
      <w:r>
        <w:rPr>
          <w:rStyle w:val="ZkladntextChar"/>
        </w:rPr>
        <w:t xml:space="preserve">); </w:t>
      </w:r>
      <w:r w:rsidR="0040413B">
        <w:rPr>
          <w:rStyle w:val="ZkladntextChar"/>
        </w:rPr>
        <w:t>Záujemca</w:t>
      </w:r>
      <w:r w:rsidR="004F6591">
        <w:rPr>
          <w:rStyle w:val="ZkladntextChar"/>
        </w:rPr>
        <w:t xml:space="preserve"> ako </w:t>
      </w:r>
      <w:r>
        <w:rPr>
          <w:rStyle w:val="ZkladntextChar"/>
        </w:rPr>
        <w:t>spotrebiteľ má právo voľby, na ktorý z uvedených subjektov alternatívneho riešenia spotrebiteľských sporov sa obráti.</w:t>
      </w:r>
    </w:p>
    <w:p w14:paraId="498CCC14" w14:textId="2DD73D0D" w:rsidR="002E78B6" w:rsidRDefault="00EC5E8A" w:rsidP="004C75FF">
      <w:pPr>
        <w:pStyle w:val="Zkladntext"/>
        <w:numPr>
          <w:ilvl w:val="0"/>
          <w:numId w:val="20"/>
        </w:numPr>
        <w:tabs>
          <w:tab w:val="left" w:pos="294"/>
        </w:tabs>
        <w:jc w:val="both"/>
        <w:rPr>
          <w:rStyle w:val="ZkladntextChar"/>
        </w:rPr>
      </w:pPr>
      <w:r>
        <w:rPr>
          <w:rStyle w:val="ZkladntextChar"/>
        </w:rPr>
        <w:t xml:space="preserve">V prípade akýchkoľvek problémov môže </w:t>
      </w:r>
      <w:r w:rsidR="0040413B">
        <w:rPr>
          <w:rStyle w:val="ZkladntextChar"/>
        </w:rPr>
        <w:t>Záujemca</w:t>
      </w:r>
      <w:r w:rsidR="004F6591">
        <w:rPr>
          <w:rStyle w:val="ZkladntextChar"/>
        </w:rPr>
        <w:t xml:space="preserve"> </w:t>
      </w:r>
      <w:r>
        <w:rPr>
          <w:rStyle w:val="ZkladntextChar"/>
        </w:rPr>
        <w:t xml:space="preserve">kontaktovať </w:t>
      </w:r>
      <w:r w:rsidR="0040413B">
        <w:rPr>
          <w:rStyle w:val="ZkladntextChar"/>
        </w:rPr>
        <w:t>Sprostredkovateľa</w:t>
      </w:r>
      <w:r>
        <w:rPr>
          <w:rStyle w:val="ZkladntextChar"/>
        </w:rPr>
        <w:t xml:space="preserve"> na: </w:t>
      </w:r>
      <w:r w:rsidR="0040413B" w:rsidRPr="0040413B">
        <w:rPr>
          <w:rStyle w:val="ZkladntextChar"/>
        </w:rPr>
        <w:t>tatryjob@gmail.com</w:t>
      </w:r>
      <w:r w:rsidR="0040413B">
        <w:rPr>
          <w:rStyle w:val="ZkladntextChar"/>
        </w:rPr>
        <w:t>.</w:t>
      </w:r>
    </w:p>
    <w:p w14:paraId="128AED0B" w14:textId="77777777" w:rsidR="00B54889" w:rsidRDefault="00B54889" w:rsidP="00B54889">
      <w:pPr>
        <w:pStyle w:val="Zkladntext"/>
        <w:tabs>
          <w:tab w:val="left" w:pos="294"/>
        </w:tabs>
        <w:jc w:val="both"/>
      </w:pPr>
    </w:p>
    <w:p w14:paraId="397DE4D9" w14:textId="2091BBAF" w:rsidR="002E78B6" w:rsidRDefault="00EC5E8A">
      <w:pPr>
        <w:pStyle w:val="Zkladntext"/>
        <w:spacing w:after="0" w:line="240" w:lineRule="auto"/>
        <w:jc w:val="center"/>
      </w:pPr>
      <w:r>
        <w:rPr>
          <w:rStyle w:val="ZkladntextChar"/>
          <w:b/>
          <w:bCs/>
        </w:rPr>
        <w:t xml:space="preserve">ČI. </w:t>
      </w:r>
      <w:r w:rsidR="00C91FA6">
        <w:rPr>
          <w:rStyle w:val="ZkladntextChar"/>
          <w:b/>
          <w:bCs/>
        </w:rPr>
        <w:t>IV</w:t>
      </w:r>
    </w:p>
    <w:p w14:paraId="2DC11A8C" w14:textId="77777777" w:rsidR="002E78B6" w:rsidRDefault="00EC5E8A">
      <w:pPr>
        <w:pStyle w:val="Heading10"/>
        <w:keepNext/>
        <w:keepLines/>
      </w:pPr>
      <w:bookmarkStart w:id="2" w:name="bookmark25"/>
      <w:r>
        <w:rPr>
          <w:rStyle w:val="Heading1"/>
          <w:b/>
          <w:bCs/>
        </w:rPr>
        <w:t>Záverečné ustanovenia</w:t>
      </w:r>
      <w:bookmarkEnd w:id="2"/>
    </w:p>
    <w:p w14:paraId="64242BCC" w14:textId="7F6C0F6E" w:rsidR="002E78B6" w:rsidRDefault="00EC5E8A" w:rsidP="004C75FF">
      <w:pPr>
        <w:pStyle w:val="Zkladntext"/>
        <w:numPr>
          <w:ilvl w:val="0"/>
          <w:numId w:val="21"/>
        </w:numPr>
        <w:tabs>
          <w:tab w:val="left" w:pos="279"/>
        </w:tabs>
        <w:jc w:val="both"/>
      </w:pPr>
      <w:r>
        <w:rPr>
          <w:rStyle w:val="ZkladntextChar"/>
        </w:rPr>
        <w:t xml:space="preserve">Tento Reklamačný poriadok nadobúda platnosť a účinnosť dňom </w:t>
      </w:r>
      <w:r w:rsidR="00B1154E">
        <w:rPr>
          <w:rStyle w:val="ZkladntextChar"/>
        </w:rPr>
        <w:t>01</w:t>
      </w:r>
      <w:r w:rsidRPr="0040413B">
        <w:rPr>
          <w:rStyle w:val="ZkladntextChar"/>
        </w:rPr>
        <w:t>.</w:t>
      </w:r>
      <w:r w:rsidR="00B1154E">
        <w:rPr>
          <w:rStyle w:val="ZkladntextChar"/>
        </w:rPr>
        <w:t>01</w:t>
      </w:r>
      <w:r w:rsidRPr="0040413B">
        <w:rPr>
          <w:rStyle w:val="ZkladntextChar"/>
        </w:rPr>
        <w:t>.202</w:t>
      </w:r>
      <w:r w:rsidR="00B1154E">
        <w:rPr>
          <w:rStyle w:val="ZkladntextChar"/>
        </w:rPr>
        <w:t>4</w:t>
      </w:r>
      <w:r w:rsidRPr="0040413B">
        <w:rPr>
          <w:rStyle w:val="ZkladntextChar"/>
        </w:rPr>
        <w:t>.</w:t>
      </w:r>
    </w:p>
    <w:p w14:paraId="5AB12120" w14:textId="4D5D571F" w:rsidR="002E78B6" w:rsidRDefault="0040413B" w:rsidP="004C75FF">
      <w:pPr>
        <w:pStyle w:val="Zkladntext"/>
        <w:numPr>
          <w:ilvl w:val="0"/>
          <w:numId w:val="21"/>
        </w:numPr>
        <w:tabs>
          <w:tab w:val="left" w:pos="298"/>
        </w:tabs>
        <w:jc w:val="both"/>
      </w:pPr>
      <w:r>
        <w:rPr>
          <w:rStyle w:val="ZkladntextChar"/>
        </w:rPr>
        <w:t>Sprostredkovateľ</w:t>
      </w:r>
      <w:r w:rsidR="00EC5E8A">
        <w:rPr>
          <w:rStyle w:val="ZkladntextChar"/>
        </w:rPr>
        <w:t xml:space="preserve"> je oprávnený kedykoľvek tento Reklamačný poriadok meniť a dopĺňať. Zmeny a doplnenia Reklamačného poriadku sú účinné odo dňa ich zverejnenia na webovej stránke </w:t>
      </w:r>
      <w:r w:rsidRPr="0040413B">
        <w:t>www.tatryjobagency.sk</w:t>
      </w:r>
    </w:p>
    <w:sectPr w:rsidR="002E78B6">
      <w:pgSz w:w="11900" w:h="16840"/>
      <w:pgMar w:top="1395" w:right="1393" w:bottom="1176" w:left="1363" w:header="967" w:footer="748"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ED933" w14:textId="77777777" w:rsidR="0025591B" w:rsidRDefault="0025591B">
      <w:r>
        <w:separator/>
      </w:r>
    </w:p>
  </w:endnote>
  <w:endnote w:type="continuationSeparator" w:id="0">
    <w:p w14:paraId="0338089E" w14:textId="77777777" w:rsidR="0025591B" w:rsidRDefault="00255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D04F3" w14:textId="77777777" w:rsidR="0025591B" w:rsidRDefault="0025591B"/>
  </w:footnote>
  <w:footnote w:type="continuationSeparator" w:id="0">
    <w:p w14:paraId="08D9C3FE" w14:textId="77777777" w:rsidR="0025591B" w:rsidRDefault="002559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0737"/>
    <w:multiLevelType w:val="multilevel"/>
    <w:tmpl w:val="DB0CD6E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C76659"/>
    <w:multiLevelType w:val="multilevel"/>
    <w:tmpl w:val="6CA6B9C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FC28C4"/>
    <w:multiLevelType w:val="multilevel"/>
    <w:tmpl w:val="653657B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CE30B7"/>
    <w:multiLevelType w:val="multilevel"/>
    <w:tmpl w:val="52120B5A"/>
    <w:lvl w:ilvl="0">
      <w:start w:val="6"/>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8E536D"/>
    <w:multiLevelType w:val="hybridMultilevel"/>
    <w:tmpl w:val="86DAE9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966CB9"/>
    <w:multiLevelType w:val="multilevel"/>
    <w:tmpl w:val="8BB883B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EA4810"/>
    <w:multiLevelType w:val="multilevel"/>
    <w:tmpl w:val="8824515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BE6CCE"/>
    <w:multiLevelType w:val="multilevel"/>
    <w:tmpl w:val="F1FA850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A33183"/>
    <w:multiLevelType w:val="multilevel"/>
    <w:tmpl w:val="7C1A8AF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D01604"/>
    <w:multiLevelType w:val="multilevel"/>
    <w:tmpl w:val="93EC6918"/>
    <w:lvl w:ilvl="0">
      <w:start w:val="1"/>
      <w:numFmt w:val="lowerRoman"/>
      <w:lvlText w:val="%1."/>
      <w:lvlJc w:val="right"/>
      <w:rPr>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DA7CB8"/>
    <w:multiLevelType w:val="multilevel"/>
    <w:tmpl w:val="C9ECFB8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54208B"/>
    <w:multiLevelType w:val="multilevel"/>
    <w:tmpl w:val="37B228B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D711EE"/>
    <w:multiLevelType w:val="multilevel"/>
    <w:tmpl w:val="3A7867F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B1115F"/>
    <w:multiLevelType w:val="multilevel"/>
    <w:tmpl w:val="178C9DD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3A3332"/>
    <w:multiLevelType w:val="multilevel"/>
    <w:tmpl w:val="9BC8BAA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F33D35"/>
    <w:multiLevelType w:val="multilevel"/>
    <w:tmpl w:val="AE4C1A6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784CE2"/>
    <w:multiLevelType w:val="multilevel"/>
    <w:tmpl w:val="A0F2F65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E245AA"/>
    <w:multiLevelType w:val="multilevel"/>
    <w:tmpl w:val="9F8ADF9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02407BA"/>
    <w:multiLevelType w:val="multilevel"/>
    <w:tmpl w:val="7C1A8AF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2F856BF"/>
    <w:multiLevelType w:val="multilevel"/>
    <w:tmpl w:val="53B0F68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5C37B2E"/>
    <w:multiLevelType w:val="multilevel"/>
    <w:tmpl w:val="C6869C20"/>
    <w:lvl w:ilvl="0">
      <w:start w:val="2"/>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672EE1"/>
    <w:multiLevelType w:val="multilevel"/>
    <w:tmpl w:val="3F7602B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3922B2"/>
    <w:multiLevelType w:val="multilevel"/>
    <w:tmpl w:val="8A50B29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9C24970"/>
    <w:multiLevelType w:val="hybridMultilevel"/>
    <w:tmpl w:val="1B1426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4869128">
    <w:abstractNumId w:val="7"/>
  </w:num>
  <w:num w:numId="2" w16cid:durableId="1750031421">
    <w:abstractNumId w:val="12"/>
  </w:num>
  <w:num w:numId="3" w16cid:durableId="141239331">
    <w:abstractNumId w:val="8"/>
  </w:num>
  <w:num w:numId="4" w16cid:durableId="2068144908">
    <w:abstractNumId w:val="13"/>
  </w:num>
  <w:num w:numId="5" w16cid:durableId="330959442">
    <w:abstractNumId w:val="10"/>
  </w:num>
  <w:num w:numId="6" w16cid:durableId="1632125291">
    <w:abstractNumId w:val="21"/>
  </w:num>
  <w:num w:numId="7" w16cid:durableId="1314532090">
    <w:abstractNumId w:val="0"/>
  </w:num>
  <w:num w:numId="8" w16cid:durableId="105856749">
    <w:abstractNumId w:val="22"/>
  </w:num>
  <w:num w:numId="9" w16cid:durableId="658191443">
    <w:abstractNumId w:val="15"/>
  </w:num>
  <w:num w:numId="10" w16cid:durableId="721754838">
    <w:abstractNumId w:val="6"/>
  </w:num>
  <w:num w:numId="11" w16cid:durableId="1459832556">
    <w:abstractNumId w:val="20"/>
  </w:num>
  <w:num w:numId="12" w16cid:durableId="877202939">
    <w:abstractNumId w:val="1"/>
  </w:num>
  <w:num w:numId="13" w16cid:durableId="682172125">
    <w:abstractNumId w:val="3"/>
  </w:num>
  <w:num w:numId="14" w16cid:durableId="1357580908">
    <w:abstractNumId w:val="14"/>
  </w:num>
  <w:num w:numId="15" w16cid:durableId="33386241">
    <w:abstractNumId w:val="16"/>
  </w:num>
  <w:num w:numId="16" w16cid:durableId="702563297">
    <w:abstractNumId w:val="19"/>
  </w:num>
  <w:num w:numId="17" w16cid:durableId="1571312341">
    <w:abstractNumId w:val="17"/>
  </w:num>
  <w:num w:numId="18" w16cid:durableId="1831486496">
    <w:abstractNumId w:val="9"/>
  </w:num>
  <w:num w:numId="19" w16cid:durableId="1158420945">
    <w:abstractNumId w:val="11"/>
  </w:num>
  <w:num w:numId="20" w16cid:durableId="1123109305">
    <w:abstractNumId w:val="2"/>
  </w:num>
  <w:num w:numId="21" w16cid:durableId="1598054525">
    <w:abstractNumId w:val="5"/>
  </w:num>
  <w:num w:numId="22" w16cid:durableId="653678132">
    <w:abstractNumId w:val="18"/>
  </w:num>
  <w:num w:numId="23" w16cid:durableId="1700812711">
    <w:abstractNumId w:val="23"/>
  </w:num>
  <w:num w:numId="24" w16cid:durableId="2131237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8B6"/>
    <w:rsid w:val="000073C1"/>
    <w:rsid w:val="000171D3"/>
    <w:rsid w:val="0002394A"/>
    <w:rsid w:val="00062832"/>
    <w:rsid w:val="00085EE7"/>
    <w:rsid w:val="000D7E94"/>
    <w:rsid w:val="00105B9E"/>
    <w:rsid w:val="001361D5"/>
    <w:rsid w:val="00211456"/>
    <w:rsid w:val="0025591B"/>
    <w:rsid w:val="0027266D"/>
    <w:rsid w:val="0028391E"/>
    <w:rsid w:val="002A4673"/>
    <w:rsid w:val="002B14E1"/>
    <w:rsid w:val="002D76D3"/>
    <w:rsid w:val="002E78B6"/>
    <w:rsid w:val="003A28D6"/>
    <w:rsid w:val="003D1133"/>
    <w:rsid w:val="0040413B"/>
    <w:rsid w:val="004275B2"/>
    <w:rsid w:val="004B1D45"/>
    <w:rsid w:val="004C75FF"/>
    <w:rsid w:val="004E0027"/>
    <w:rsid w:val="004F6591"/>
    <w:rsid w:val="00541646"/>
    <w:rsid w:val="00553176"/>
    <w:rsid w:val="005A5981"/>
    <w:rsid w:val="005A6EFE"/>
    <w:rsid w:val="005C4EAE"/>
    <w:rsid w:val="00612921"/>
    <w:rsid w:val="006B4754"/>
    <w:rsid w:val="00743413"/>
    <w:rsid w:val="00770D93"/>
    <w:rsid w:val="00784844"/>
    <w:rsid w:val="007B609F"/>
    <w:rsid w:val="008C49C5"/>
    <w:rsid w:val="00901445"/>
    <w:rsid w:val="00927798"/>
    <w:rsid w:val="00930257"/>
    <w:rsid w:val="00965F57"/>
    <w:rsid w:val="00984647"/>
    <w:rsid w:val="009930E3"/>
    <w:rsid w:val="009D64D7"/>
    <w:rsid w:val="009D792C"/>
    <w:rsid w:val="00A5392A"/>
    <w:rsid w:val="00AE0628"/>
    <w:rsid w:val="00AF7B40"/>
    <w:rsid w:val="00B1154E"/>
    <w:rsid w:val="00B15310"/>
    <w:rsid w:val="00B45DF6"/>
    <w:rsid w:val="00B54889"/>
    <w:rsid w:val="00B756C8"/>
    <w:rsid w:val="00BE2DBD"/>
    <w:rsid w:val="00BE4BF4"/>
    <w:rsid w:val="00C543A6"/>
    <w:rsid w:val="00C91FA6"/>
    <w:rsid w:val="00C920A9"/>
    <w:rsid w:val="00D00F63"/>
    <w:rsid w:val="00D357C5"/>
    <w:rsid w:val="00D84835"/>
    <w:rsid w:val="00D92DFB"/>
    <w:rsid w:val="00E91304"/>
    <w:rsid w:val="00EA62C7"/>
    <w:rsid w:val="00EB280E"/>
    <w:rsid w:val="00EC5C1D"/>
    <w:rsid w:val="00EC5E8A"/>
    <w:rsid w:val="00F57E0C"/>
    <w:rsid w:val="00F765E8"/>
    <w:rsid w:val="00FA0FEB"/>
    <w:rsid w:val="00FB0250"/>
    <w:rsid w:val="00FC74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84761"/>
  <w15:docId w15:val="{FFB277BC-1F8E-4EE3-9698-1BD19980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sk-SK" w:eastAsia="sk-S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Char">
    <w:name w:val="Základný text Char"/>
    <w:basedOn w:val="Predvolenpsmoodseku"/>
    <w:link w:val="Zkladntext"/>
    <w:rPr>
      <w:rFonts w:ascii="Arial" w:eastAsia="Arial" w:hAnsi="Arial" w:cs="Arial"/>
      <w:b w:val="0"/>
      <w:bCs w:val="0"/>
      <w:i w:val="0"/>
      <w:iCs w:val="0"/>
      <w:smallCaps w:val="0"/>
      <w:strike w:val="0"/>
      <w:sz w:val="22"/>
      <w:szCs w:val="22"/>
      <w:u w:val="none"/>
    </w:rPr>
  </w:style>
  <w:style w:type="character" w:customStyle="1" w:styleId="Heading1">
    <w:name w:val="Heading #1_"/>
    <w:basedOn w:val="Predvolenpsmoodseku"/>
    <w:link w:val="Heading10"/>
    <w:rPr>
      <w:rFonts w:ascii="Arial" w:eastAsia="Arial" w:hAnsi="Arial" w:cs="Arial"/>
      <w:b/>
      <w:bCs/>
      <w:i w:val="0"/>
      <w:iCs w:val="0"/>
      <w:smallCaps w:val="0"/>
      <w:strike w:val="0"/>
      <w:sz w:val="22"/>
      <w:szCs w:val="22"/>
      <w:u w:val="none"/>
    </w:rPr>
  </w:style>
  <w:style w:type="paragraph" w:styleId="Zkladntext">
    <w:name w:val="Body Text"/>
    <w:basedOn w:val="Normlny"/>
    <w:link w:val="ZkladntextChar"/>
    <w:qFormat/>
    <w:pPr>
      <w:spacing w:after="140" w:line="276" w:lineRule="auto"/>
    </w:pPr>
    <w:rPr>
      <w:rFonts w:ascii="Arial" w:eastAsia="Arial" w:hAnsi="Arial" w:cs="Arial"/>
      <w:sz w:val="22"/>
      <w:szCs w:val="22"/>
    </w:rPr>
  </w:style>
  <w:style w:type="paragraph" w:customStyle="1" w:styleId="Heading10">
    <w:name w:val="Heading #1"/>
    <w:basedOn w:val="Normlny"/>
    <w:link w:val="Heading1"/>
    <w:pPr>
      <w:spacing w:after="240"/>
      <w:jc w:val="center"/>
      <w:outlineLvl w:val="0"/>
    </w:pPr>
    <w:rPr>
      <w:rFonts w:ascii="Arial" w:eastAsia="Arial" w:hAnsi="Arial" w:cs="Arial"/>
      <w:b/>
      <w:bCs/>
      <w:sz w:val="22"/>
      <w:szCs w:val="22"/>
    </w:rPr>
  </w:style>
  <w:style w:type="paragraph" w:styleId="Revzia">
    <w:name w:val="Revision"/>
    <w:hidden/>
    <w:uiPriority w:val="99"/>
    <w:semiHidden/>
    <w:rsid w:val="004C75FF"/>
    <w:pPr>
      <w:widowControl/>
    </w:pPr>
    <w:rPr>
      <w:color w:val="000000"/>
    </w:rPr>
  </w:style>
  <w:style w:type="character" w:styleId="Odkaznakomentr">
    <w:name w:val="annotation reference"/>
    <w:basedOn w:val="Predvolenpsmoodseku"/>
    <w:uiPriority w:val="99"/>
    <w:semiHidden/>
    <w:unhideWhenUsed/>
    <w:rsid w:val="008C49C5"/>
    <w:rPr>
      <w:sz w:val="16"/>
      <w:szCs w:val="16"/>
    </w:rPr>
  </w:style>
  <w:style w:type="paragraph" w:styleId="Textkomentra">
    <w:name w:val="annotation text"/>
    <w:basedOn w:val="Normlny"/>
    <w:link w:val="TextkomentraChar"/>
    <w:uiPriority w:val="99"/>
    <w:unhideWhenUsed/>
    <w:rsid w:val="008C49C5"/>
    <w:rPr>
      <w:sz w:val="20"/>
      <w:szCs w:val="20"/>
    </w:rPr>
  </w:style>
  <w:style w:type="character" w:customStyle="1" w:styleId="TextkomentraChar">
    <w:name w:val="Text komentára Char"/>
    <w:basedOn w:val="Predvolenpsmoodseku"/>
    <w:link w:val="Textkomentra"/>
    <w:uiPriority w:val="99"/>
    <w:rsid w:val="008C49C5"/>
    <w:rPr>
      <w:color w:val="000000"/>
      <w:sz w:val="20"/>
      <w:szCs w:val="20"/>
    </w:rPr>
  </w:style>
  <w:style w:type="paragraph" w:styleId="Predmetkomentra">
    <w:name w:val="annotation subject"/>
    <w:basedOn w:val="Textkomentra"/>
    <w:next w:val="Textkomentra"/>
    <w:link w:val="PredmetkomentraChar"/>
    <w:uiPriority w:val="99"/>
    <w:semiHidden/>
    <w:unhideWhenUsed/>
    <w:rsid w:val="008C49C5"/>
    <w:rPr>
      <w:b/>
      <w:bCs/>
    </w:rPr>
  </w:style>
  <w:style w:type="character" w:customStyle="1" w:styleId="PredmetkomentraChar">
    <w:name w:val="Predmet komentára Char"/>
    <w:basedOn w:val="TextkomentraChar"/>
    <w:link w:val="Predmetkomentra"/>
    <w:uiPriority w:val="99"/>
    <w:semiHidden/>
    <w:rsid w:val="008C49C5"/>
    <w:rPr>
      <w:b/>
      <w:bCs/>
      <w:color w:val="000000"/>
      <w:sz w:val="20"/>
      <w:szCs w:val="20"/>
    </w:rPr>
  </w:style>
  <w:style w:type="character" w:styleId="Hypertextovprepojenie">
    <w:name w:val="Hyperlink"/>
    <w:basedOn w:val="Predvolenpsmoodseku"/>
    <w:uiPriority w:val="99"/>
    <w:unhideWhenUsed/>
    <w:rsid w:val="00C543A6"/>
    <w:rPr>
      <w:color w:val="0563C1" w:themeColor="hyperlink"/>
      <w:u w:val="single"/>
    </w:rPr>
  </w:style>
  <w:style w:type="character" w:styleId="Nevyrieenzmienka">
    <w:name w:val="Unresolved Mention"/>
    <w:basedOn w:val="Predvolenpsmoodseku"/>
    <w:uiPriority w:val="99"/>
    <w:semiHidden/>
    <w:unhideWhenUsed/>
    <w:rsid w:val="00C54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oi.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hsr.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E89E4-1FB8-42B6-8265-18520935B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893</Words>
  <Characters>5092</Characters>
  <Application>Microsoft Office Word</Application>
  <DocSecurity>0</DocSecurity>
  <Lines>42</Lines>
  <Paragraphs>11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RARIGA Juraj (Dr.Max SVK)</dc:creator>
  <cp:keywords/>
  <cp:lastModifiedBy>Šebo, Boris</cp:lastModifiedBy>
  <cp:revision>5</cp:revision>
  <cp:lastPrinted>2024-05-10T10:13:00Z</cp:lastPrinted>
  <dcterms:created xsi:type="dcterms:W3CDTF">2026-07-29T09:29:00Z</dcterms:created>
  <dcterms:modified xsi:type="dcterms:W3CDTF">2026-08-18T09:00:00Z</dcterms:modified>
</cp:coreProperties>
</file>